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обучения   по   биологии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7  класс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181981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181981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C28" w:rsidTr="001819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Default="008B6C28" w:rsidP="008B6C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Pr="00E07C00" w:rsidRDefault="008B6C28" w:rsidP="008B6C2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C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Факторы среды и их влияние на биоценозы.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Default="008B6C28" w:rsidP="008B6C2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Pr="00B42C9A" w:rsidRDefault="008B6C28" w:rsidP="008B6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Default="008B6C28" w:rsidP="008B6C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6C28" w:rsidRDefault="008B6C28" w:rsidP="008B6C2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8B6C28" w:rsidTr="001819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Default="008B6C28" w:rsidP="008B6C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Pr="00E07C00" w:rsidRDefault="008B6C28" w:rsidP="008B6C2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Цепи питания, поток энергии. Взаимосвязи компонентов биоценоза и их приспособленность друг к другу.</w:t>
            </w:r>
          </w:p>
          <w:p w:rsidR="008B6C28" w:rsidRPr="00E07C00" w:rsidRDefault="008B6C28" w:rsidP="008B6C2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Default="008B6C28" w:rsidP="008B6C2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5</w:t>
            </w: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Default="008B6C28" w:rsidP="008B6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28" w:rsidRDefault="008B6C28" w:rsidP="008B6C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C28" w:rsidRPr="008B6C28" w:rsidRDefault="008B6C28" w:rsidP="008B6C2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  <w:sectPr w:rsidR="008B6C28" w:rsidRPr="008B6C28" w:rsidSect="008B6C2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B6C28" w:rsidRPr="008B6C28" w:rsidRDefault="008B6C28" w:rsidP="008B6C2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8B6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lastRenderedPageBreak/>
        <w:t>Тест по биологии для 7 классов (Цепи питания.</w:t>
      </w:r>
      <w:proofErr w:type="gramEnd"/>
      <w:r w:rsidRPr="008B6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proofErr w:type="gramStart"/>
      <w:r w:rsidRPr="008B6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Поток энергии)</w:t>
      </w:r>
      <w:proofErr w:type="gramEnd"/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Цепь питания – это:</w:t>
      </w:r>
    </w:p>
    <w:p w:rsidR="008B6C28" w:rsidRPr="008B6C28" w:rsidRDefault="008B6C28" w:rsidP="008B6C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Схема извлечения и переработки пищи.</w:t>
      </w:r>
    </w:p>
    <w:p w:rsidR="008B6C28" w:rsidRPr="008B6C28" w:rsidRDefault="008B6C28" w:rsidP="008B6C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pacing w:val="-16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16"/>
          <w:sz w:val="24"/>
          <w:szCs w:val="24"/>
          <w:lang w:eastAsia="ru-RU"/>
        </w:rPr>
        <w:t>Механизм передачи веществ и энергии в пищевых взаимоотношениях.</w:t>
      </w:r>
    </w:p>
    <w:p w:rsidR="008B6C28" w:rsidRPr="008B6C28" w:rsidRDefault="008B6C28" w:rsidP="008B6C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Транспорт накопленной энергии от одного организма к другому.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Убывание биомассы при переходе с одного звена пищевой цепи на другое связано:</w:t>
      </w:r>
    </w:p>
    <w:p w:rsidR="008B6C28" w:rsidRPr="008B6C28" w:rsidRDefault="008B6C28" w:rsidP="008B6C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С тем, что каждое последующее звено затрачивает энергию на рост и развитие.</w:t>
      </w:r>
    </w:p>
    <w:p w:rsidR="008B6C28" w:rsidRPr="008B6C28" w:rsidRDefault="008B6C28" w:rsidP="008B6C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С тем, что каждое последующее звено теряет часть органического вещества, поступающего с пищей, часть извлеченной из нее энергии.</w:t>
      </w:r>
    </w:p>
    <w:p w:rsidR="008B6C28" w:rsidRPr="008B6C28" w:rsidRDefault="008B6C28" w:rsidP="008B6C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С тем, что каждый последующий </w:t>
      </w:r>
      <w:proofErr w:type="spell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консумент</w:t>
      </w:r>
      <w:proofErr w:type="spell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 хуже использует полученную с органическим веществом энергию, чем предыдущий.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Длина цепи питания говорит о том, что:</w:t>
      </w:r>
    </w:p>
    <w:p w:rsidR="008B6C28" w:rsidRPr="008B6C28" w:rsidRDefault="008B6C28" w:rsidP="008B6C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Чем сложнее цепь питания, тем биоценоз менее устойчив.</w:t>
      </w:r>
    </w:p>
    <w:p w:rsidR="008B6C28" w:rsidRPr="008B6C28" w:rsidRDefault="008B6C28" w:rsidP="008B6C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сложно организованной цепи питания пища используется более рационально и полно.</w:t>
      </w:r>
    </w:p>
    <w:p w:rsidR="008B6C28" w:rsidRPr="008B6C28" w:rsidRDefault="008B6C28" w:rsidP="008B6C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Чем сложнее и </w:t>
      </w:r>
      <w:proofErr w:type="spell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разветвленнее</w:t>
      </w:r>
      <w:proofErr w:type="spell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 цепь питания, тем устойчивее биоценоз.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Число видов </w:t>
      </w:r>
      <w:proofErr w:type="spellStart"/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консументов</w:t>
      </w:r>
      <w:proofErr w:type="spellEnd"/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цепи питания сокращается потому,</w:t>
      </w:r>
    </w:p>
    <w:p w:rsidR="008B6C28" w:rsidRPr="008B6C28" w:rsidRDefault="008B6C28" w:rsidP="008B6C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Что сокращается количество пищи при переходе с одного уровня на другой,</w:t>
      </w:r>
    </w:p>
    <w:p w:rsidR="008B6C28" w:rsidRPr="008B6C28" w:rsidRDefault="008B6C28" w:rsidP="008B6C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Что значительная часть биомассы потребляется человеком,</w:t>
      </w:r>
    </w:p>
    <w:p w:rsidR="008B6C28" w:rsidRPr="008B6C28" w:rsidRDefault="008B6C28" w:rsidP="008B6C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pacing w:val="-12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12"/>
          <w:sz w:val="24"/>
          <w:szCs w:val="24"/>
          <w:lang w:eastAsia="ru-RU"/>
        </w:rPr>
        <w:t>Что на образование клеток тела и рост тканей затрачивается только 20 % потребленной пищи.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Пищевая пирамида – это:</w:t>
      </w:r>
    </w:p>
    <w:p w:rsidR="008B6C28" w:rsidRPr="008B6C28" w:rsidRDefault="008B6C28" w:rsidP="008B6C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Пирамида, показывающая передачу энергии, заключенную в биомассе организмов.</w:t>
      </w:r>
    </w:p>
    <w:p w:rsidR="008B6C28" w:rsidRPr="008B6C28" w:rsidRDefault="008B6C28" w:rsidP="008B6C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Равное убывание биомассы каждого последующего звена в цепи питания, заканчивающееся последним </w:t>
      </w:r>
      <w:proofErr w:type="spell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консументом</w:t>
      </w:r>
      <w:proofErr w:type="spell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6C28" w:rsidRPr="008B6C28" w:rsidRDefault="008B6C28" w:rsidP="008B6C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Демонстрация передачи энергии от продуцентов до </w:t>
      </w:r>
      <w:proofErr w:type="spell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редуцентов</w:t>
      </w:r>
      <w:proofErr w:type="spell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чего нужны построения пирамид биомассы?</w:t>
      </w:r>
    </w:p>
    <w:p w:rsidR="008B6C28" w:rsidRPr="008B6C28" w:rsidRDefault="008B6C28" w:rsidP="008B6C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Они помогают построить пирамиду биомассы для </w:t>
      </w:r>
      <w:proofErr w:type="spell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агроценозов</w:t>
      </w:r>
      <w:proofErr w:type="spell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6C28" w:rsidRPr="008B6C28" w:rsidRDefault="008B6C28" w:rsidP="008B6C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Они  позволяют изучить механизм передачи вещества и энергии.</w:t>
      </w:r>
    </w:p>
    <w:p w:rsidR="008B6C28" w:rsidRPr="008B6C28" w:rsidRDefault="008B6C28" w:rsidP="008B6C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Они позволяют оценить продуктивность биоценоза и возможность использования части биомассы для нужд человека.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Укажите количество пищи, которая не идет на построение клеток тела и рост тканей:</w:t>
      </w:r>
    </w:p>
    <w:p w:rsidR="008B6C28" w:rsidRPr="008B6C28" w:rsidRDefault="008B6C28" w:rsidP="008B6C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10%,</w:t>
      </w:r>
    </w:p>
    <w:p w:rsidR="008B6C28" w:rsidRPr="008B6C28" w:rsidRDefault="008B6C28" w:rsidP="008B6C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20%,</w:t>
      </w:r>
    </w:p>
    <w:p w:rsidR="008B6C28" w:rsidRPr="008B6C28" w:rsidRDefault="008B6C28" w:rsidP="008B6C2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90%.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Найдите верное утверждение:</w:t>
      </w:r>
    </w:p>
    <w:p w:rsidR="008B6C28" w:rsidRPr="008B6C28" w:rsidRDefault="008B6C28" w:rsidP="008B6C2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Агроценозы</w:t>
      </w:r>
      <w:proofErr w:type="spell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правило, имеют </w:t>
      </w:r>
      <w:proofErr w:type="spell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консументов</w:t>
      </w:r>
      <w:proofErr w:type="spell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6C28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порядка и выше.</w:t>
      </w:r>
    </w:p>
    <w:p w:rsidR="008B6C28" w:rsidRPr="008B6C28" w:rsidRDefault="008B6C28" w:rsidP="008B6C2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Пирамиды биомассы в искусственных биоценозах показывают: есть ли необходимость применения различных агротехнических средств или нет.</w:t>
      </w:r>
    </w:p>
    <w:p w:rsidR="008B6C28" w:rsidRPr="008B6C28" w:rsidRDefault="008B6C28" w:rsidP="008B6C2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На образование клеток тела и рост тканей затрачивается только 20 % потребленной пищи.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Найдите ошибку:</w:t>
      </w:r>
    </w:p>
    <w:p w:rsidR="008B6C28" w:rsidRPr="008B6C28" w:rsidRDefault="008B6C28" w:rsidP="008B6C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В цепи питания каждое последующее звено теряет часть органического вещества, получаемого с пищей.</w:t>
      </w:r>
    </w:p>
    <w:p w:rsidR="008B6C28" w:rsidRPr="008B6C28" w:rsidRDefault="008B6C28" w:rsidP="008B6C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На образование клеток тела и рост тканей затрачивается только 20 % потребленной пищи.</w:t>
      </w:r>
    </w:p>
    <w:p w:rsidR="008B6C28" w:rsidRPr="008B6C28" w:rsidRDefault="008B6C28" w:rsidP="008B6C2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На образование клеток тела и рост тканей затрачивается только 10 % потребленной пищи.</w:t>
      </w:r>
    </w:p>
    <w:p w:rsidR="008B6C28" w:rsidRPr="008B6C28" w:rsidRDefault="008B6C28" w:rsidP="008B6C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Агроценоз</w:t>
      </w:r>
      <w:proofErr w:type="spellEnd"/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это:</w:t>
      </w:r>
    </w:p>
    <w:p w:rsidR="008B6C28" w:rsidRPr="008B6C28" w:rsidRDefault="008B6C28" w:rsidP="008B6C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Искусственная пищевая пирамида,</w:t>
      </w:r>
    </w:p>
    <w:p w:rsidR="008B6C28" w:rsidRPr="008B6C28" w:rsidRDefault="008B6C28" w:rsidP="008B6C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pacing w:val="-16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16"/>
          <w:sz w:val="24"/>
          <w:szCs w:val="24"/>
          <w:lang w:eastAsia="ru-RU"/>
        </w:rPr>
        <w:t>Искусственный биоценоз,</w:t>
      </w:r>
    </w:p>
    <w:p w:rsidR="008B6C28" w:rsidRPr="008B6C28" w:rsidRDefault="008B6C28" w:rsidP="008B6C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Искусственная энергетическая пирамида.</w:t>
      </w:r>
    </w:p>
    <w:p w:rsidR="008B6C28" w:rsidRPr="008B6C28" w:rsidRDefault="008B6C28" w:rsidP="008B6C28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16"/>
          <w:szCs w:val="16"/>
          <w:lang w:eastAsia="ru-RU"/>
        </w:rPr>
        <w:sectPr w:rsidR="008B6C28" w:rsidRPr="008B6C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C28" w:rsidRPr="008B6C28" w:rsidRDefault="008B6C28" w:rsidP="008B6C2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8B6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lastRenderedPageBreak/>
        <w:t>Тест по биологии для 7 классов (Взаимосвязь компонентов биоценозов и их приспособленность друг к другу)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Два вида, обитающие в одном природном сообществе, имеющие один и тот же пищевой ресурс, один и тот же способ расселения и те же требования к местообитанию:</w:t>
      </w:r>
    </w:p>
    <w:p w:rsidR="008B6C28" w:rsidRPr="008B6C28" w:rsidRDefault="008B6C28" w:rsidP="008B6C2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Будут занимать одну и ту же экологическую нишу,</w:t>
      </w:r>
    </w:p>
    <w:p w:rsidR="008B6C28" w:rsidRPr="008B6C28" w:rsidRDefault="008B6C28" w:rsidP="008B6C2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Будут занимать различные экологические ниши,</w:t>
      </w:r>
    </w:p>
    <w:p w:rsidR="008B6C28" w:rsidRPr="008B6C28" w:rsidRDefault="008B6C28" w:rsidP="008B6C2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Не могут существовать в одном сообществе.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Трофические связи, возникающие на основе деятельности одного вида, способствующие появлению доступа к пище другому виду, называются:</w:t>
      </w:r>
    </w:p>
    <w:p w:rsidR="008B6C28" w:rsidRPr="008B6C28" w:rsidRDefault="008B6C28" w:rsidP="008B6C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Прямые трофические связи,</w:t>
      </w:r>
    </w:p>
    <w:p w:rsidR="008B6C28" w:rsidRPr="008B6C28" w:rsidRDefault="008B6C28" w:rsidP="008B6C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Косвенные трофические связи,</w:t>
      </w:r>
    </w:p>
    <w:p w:rsidR="008B6C28" w:rsidRPr="008B6C28" w:rsidRDefault="008B6C28" w:rsidP="008B6C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Связи, способствующие расселению.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Соперничество двух видов за один и тот же ресурс называется:</w:t>
      </w:r>
    </w:p>
    <w:p w:rsidR="008B6C28" w:rsidRPr="008B6C28" w:rsidRDefault="008B6C28" w:rsidP="008B6C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Конкуренция,</w:t>
      </w:r>
    </w:p>
    <w:p w:rsidR="008B6C28" w:rsidRPr="008B6C28" w:rsidRDefault="008B6C28" w:rsidP="008B6C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Симбиоз,</w:t>
      </w:r>
    </w:p>
    <w:p w:rsidR="008B6C28" w:rsidRPr="008B6C28" w:rsidRDefault="008B6C28" w:rsidP="008B6C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Паразитизм.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Длительная конкуренция двух видов в сообществе за один и тот же пищевой ресурс чаще всего приводит:</w:t>
      </w:r>
    </w:p>
    <w:p w:rsidR="008B6C28" w:rsidRPr="008B6C28" w:rsidRDefault="008B6C28" w:rsidP="008B6C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 гибели одного из видов,</w:t>
      </w:r>
    </w:p>
    <w:p w:rsidR="008B6C28" w:rsidRPr="008B6C28" w:rsidRDefault="008B6C28" w:rsidP="008B6C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 вытеснению менее приспособленного вида за пределы сообщества,</w:t>
      </w:r>
    </w:p>
    <w:p w:rsidR="008B6C28" w:rsidRPr="008B6C28" w:rsidRDefault="008B6C28" w:rsidP="008B6C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К специализации в питании и более полному использованию пищевого ресурса.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Выберите примеры взаимовыгодного сотрудничества двух видов:</w:t>
      </w:r>
    </w:p>
    <w:p w:rsidR="008B6C28" w:rsidRPr="008B6C28" w:rsidRDefault="008B6C28" w:rsidP="008B6C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Пиявка и зеркальный карп,</w:t>
      </w:r>
    </w:p>
    <w:p w:rsidR="008B6C28" w:rsidRPr="008B6C28" w:rsidRDefault="008B6C28" w:rsidP="008B6C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Актиния и рак-отшельник,</w:t>
      </w:r>
    </w:p>
    <w:p w:rsidR="008B6C28" w:rsidRPr="008B6C28" w:rsidRDefault="008B6C28" w:rsidP="008B6C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Жук-усач, прогрызающий ходы в древесине и муравьи, поселяющиеся в этих ходах,</w:t>
      </w:r>
    </w:p>
    <w:p w:rsidR="008B6C28" w:rsidRPr="008B6C28" w:rsidRDefault="008B6C28" w:rsidP="008B6C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Муравьи и тля персиковая.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ru-RU"/>
        </w:rPr>
        <w:t>Выберите пример нейтральных отношений двух видов, когда деятельность одного вида жизненно необходима для другого, а первому безразлично существование второго:</w:t>
      </w:r>
    </w:p>
    <w:p w:rsidR="008B6C28" w:rsidRPr="008B6C28" w:rsidRDefault="008B6C28" w:rsidP="008B6C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Пиявка и зеркальный карп,</w:t>
      </w:r>
    </w:p>
    <w:p w:rsidR="008B6C28" w:rsidRPr="008B6C28" w:rsidRDefault="008B6C28" w:rsidP="008B6C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Муравьи и тля персиковая,</w:t>
      </w:r>
    </w:p>
    <w:p w:rsidR="008B6C28" w:rsidRPr="008B6C28" w:rsidRDefault="008B6C28" w:rsidP="008B6C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Жук-навозник и копытные,</w:t>
      </w:r>
    </w:p>
    <w:p w:rsidR="008B6C28" w:rsidRPr="008B6C28" w:rsidRDefault="008B6C28" w:rsidP="008B6C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Актиния и рак-отшельник.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Укажите количество потребляемой пищи, которая идет на построение клеток тела и рост тканей:</w:t>
      </w:r>
    </w:p>
    <w:p w:rsidR="008B6C28" w:rsidRPr="008B6C28" w:rsidRDefault="008B6C28" w:rsidP="008B6C2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10%,</w:t>
      </w:r>
    </w:p>
    <w:p w:rsidR="008B6C28" w:rsidRPr="008B6C28" w:rsidRDefault="008B6C28" w:rsidP="008B6C2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20%,</w:t>
      </w:r>
    </w:p>
    <w:p w:rsidR="008B6C28" w:rsidRPr="008B6C28" w:rsidRDefault="008B6C28" w:rsidP="008B6C2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90%.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Найдите верное утверждение:</w:t>
      </w:r>
    </w:p>
    <w:p w:rsidR="008B6C28" w:rsidRPr="008B6C28" w:rsidRDefault="008B6C28" w:rsidP="008B6C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Обитателей биоценоза можно разделить на экологические группы по преобладающим объектам питания,</w:t>
      </w:r>
    </w:p>
    <w:p w:rsidR="008B6C28" w:rsidRPr="008B6C28" w:rsidRDefault="008B6C28" w:rsidP="008B6C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человека всегда </w:t>
      </w:r>
      <w:proofErr w:type="gramStart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приносит вред для</w:t>
      </w:r>
      <w:proofErr w:type="gramEnd"/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природных сообществ,</w:t>
      </w:r>
    </w:p>
    <w:p w:rsidR="008B6C28" w:rsidRPr="008B6C28" w:rsidRDefault="008B6C28" w:rsidP="008B6C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На образование клеток тела и рост тканей затрачивается свыше 90 % потребленной пищи.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Найдите ошибку:</w:t>
      </w:r>
    </w:p>
    <w:p w:rsidR="008B6C28" w:rsidRPr="008B6C28" w:rsidRDefault="008B6C28" w:rsidP="008B6C2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Пищевые связи животных проявляются прямо и косвенно,</w:t>
      </w:r>
    </w:p>
    <w:p w:rsidR="008B6C28" w:rsidRPr="008B6C28" w:rsidRDefault="008B6C28" w:rsidP="008B6C2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Заяц, питающийся весенней травой, - пример прямой трофической связи.</w:t>
      </w:r>
    </w:p>
    <w:p w:rsidR="008B6C28" w:rsidRPr="008B6C28" w:rsidRDefault="008B6C28" w:rsidP="008B6C2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Рыбья пиявка и карп зеркальный – пример косвенной трофической связи.</w:t>
      </w:r>
    </w:p>
    <w:p w:rsidR="008B6C28" w:rsidRPr="008B6C28" w:rsidRDefault="008B6C28" w:rsidP="008B6C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Фитоценоз – это:</w:t>
      </w:r>
    </w:p>
    <w:p w:rsidR="008B6C28" w:rsidRPr="008B6C28" w:rsidRDefault="008B6C28" w:rsidP="008B6C2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B6C2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Природное сообщество животных, совместно населяющих определенную территорию,</w:t>
      </w:r>
    </w:p>
    <w:p w:rsidR="008B6C28" w:rsidRPr="008B6C28" w:rsidRDefault="008B6C28" w:rsidP="008B6C28">
      <w:pPr>
        <w:spacing w:after="0" w:line="240" w:lineRule="auto"/>
        <w:ind w:left="360"/>
        <w:jc w:val="both"/>
        <w:rPr>
          <w:rFonts w:ascii="Times New Roman" w:eastAsia="Times New Roman" w:hAnsi="Times New Roman"/>
          <w:spacing w:val="-6"/>
          <w:sz w:val="16"/>
          <w:szCs w:val="16"/>
          <w:lang w:eastAsia="ru-RU"/>
        </w:rPr>
      </w:pPr>
      <w:r w:rsidRPr="008B6C28">
        <w:rPr>
          <w:rFonts w:ascii="Times New Roman" w:eastAsia="Times New Roman" w:hAnsi="Times New Roman"/>
          <w:sz w:val="24"/>
          <w:szCs w:val="24"/>
          <w:lang w:eastAsia="ru-RU"/>
        </w:rPr>
        <w:t>2)  Растительное сообщество,</w:t>
      </w:r>
    </w:p>
    <w:p w:rsidR="008B6C28" w:rsidRPr="008B6C28" w:rsidRDefault="008B6C28" w:rsidP="008B6C28">
      <w:pPr>
        <w:spacing w:after="0" w:line="240" w:lineRule="auto"/>
        <w:ind w:left="36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ectPr w:rsidR="008B6C28" w:rsidRPr="008B6C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B6C2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3)  Природное сообщество растений и животных, объединенных трофическими связями</w:t>
      </w:r>
    </w:p>
    <w:p w:rsidR="002828C9" w:rsidRDefault="002828C9" w:rsidP="008B6C28">
      <w:pPr>
        <w:keepNext/>
        <w:spacing w:before="240" w:after="60" w:line="240" w:lineRule="auto"/>
        <w:outlineLvl w:val="0"/>
      </w:pPr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CDE"/>
    <w:multiLevelType w:val="hybridMultilevel"/>
    <w:tmpl w:val="393283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21684"/>
    <w:multiLevelType w:val="hybridMultilevel"/>
    <w:tmpl w:val="EA8480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97E36"/>
    <w:multiLevelType w:val="hybridMultilevel"/>
    <w:tmpl w:val="5566AB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23389A"/>
    <w:multiLevelType w:val="hybridMultilevel"/>
    <w:tmpl w:val="3AC855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22428"/>
    <w:multiLevelType w:val="hybridMultilevel"/>
    <w:tmpl w:val="BC6C2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B96BE1"/>
    <w:multiLevelType w:val="hybridMultilevel"/>
    <w:tmpl w:val="B13486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E08AC"/>
    <w:multiLevelType w:val="hybridMultilevel"/>
    <w:tmpl w:val="CE82C7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E70984"/>
    <w:multiLevelType w:val="hybridMultilevel"/>
    <w:tmpl w:val="809EC7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FF5BEE"/>
    <w:multiLevelType w:val="hybridMultilevel"/>
    <w:tmpl w:val="2904D2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55D0D"/>
    <w:multiLevelType w:val="hybridMultilevel"/>
    <w:tmpl w:val="EE84DC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0586E"/>
    <w:multiLevelType w:val="hybridMultilevel"/>
    <w:tmpl w:val="8CFC0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12121D"/>
    <w:multiLevelType w:val="hybridMultilevel"/>
    <w:tmpl w:val="0ADAA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855C0"/>
    <w:multiLevelType w:val="hybridMultilevel"/>
    <w:tmpl w:val="E318C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A4A79"/>
    <w:multiLevelType w:val="hybridMultilevel"/>
    <w:tmpl w:val="7B76FE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FE29B2"/>
    <w:multiLevelType w:val="hybridMultilevel"/>
    <w:tmpl w:val="7D247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0733C4"/>
    <w:multiLevelType w:val="hybridMultilevel"/>
    <w:tmpl w:val="591CE4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50187"/>
    <w:multiLevelType w:val="hybridMultilevel"/>
    <w:tmpl w:val="A0685F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F265E8"/>
    <w:multiLevelType w:val="hybridMultilevel"/>
    <w:tmpl w:val="62F0E6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270B7E"/>
    <w:multiLevelType w:val="hybridMultilevel"/>
    <w:tmpl w:val="0548DB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122FA"/>
    <w:multiLevelType w:val="hybridMultilevel"/>
    <w:tmpl w:val="D722E0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F72016"/>
    <w:multiLevelType w:val="hybridMultilevel"/>
    <w:tmpl w:val="41D2A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9E1B50"/>
    <w:multiLevelType w:val="hybridMultilevel"/>
    <w:tmpl w:val="28E8D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"/>
  </w:num>
  <w:num w:numId="5">
    <w:abstractNumId w:val="13"/>
  </w:num>
  <w:num w:numId="6">
    <w:abstractNumId w:val="20"/>
  </w:num>
  <w:num w:numId="7">
    <w:abstractNumId w:val="18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5"/>
  </w:num>
  <w:num w:numId="15">
    <w:abstractNumId w:val="9"/>
  </w:num>
  <w:num w:numId="16">
    <w:abstractNumId w:val="17"/>
  </w:num>
  <w:num w:numId="17">
    <w:abstractNumId w:val="14"/>
  </w:num>
  <w:num w:numId="18">
    <w:abstractNumId w:val="11"/>
  </w:num>
  <w:num w:numId="19">
    <w:abstractNumId w:val="10"/>
  </w:num>
  <w:num w:numId="20">
    <w:abstractNumId w:val="15"/>
  </w:num>
  <w:num w:numId="21">
    <w:abstractNumId w:val="12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181981"/>
    <w:rsid w:val="002021E0"/>
    <w:rsid w:val="002828C9"/>
    <w:rsid w:val="00830FB8"/>
    <w:rsid w:val="008B6C28"/>
    <w:rsid w:val="00B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5</cp:revision>
  <dcterms:created xsi:type="dcterms:W3CDTF">2020-04-07T06:31:00Z</dcterms:created>
  <dcterms:modified xsi:type="dcterms:W3CDTF">2020-05-11T19:18:00Z</dcterms:modified>
</cp:coreProperties>
</file>